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CAC99" w14:textId="77777777" w:rsid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925C2B">
        <w:rPr>
          <w:rFonts w:ascii="Times New Roman" w:eastAsia="Times New Roman" w:hAnsi="Times New Roman" w:cs="Times New Roman"/>
          <w:b/>
          <w:bCs/>
          <w:lang w:val="el-GR"/>
        </w:rPr>
        <w:t xml:space="preserve">ΑΝΩΤΑΤΗ ΕΚΚΛΗΣΙΑΣΤΙΚΗ ΑΚΑΔΗΜΙΑ ΑΘΗΝΑΣ </w:t>
      </w:r>
    </w:p>
    <w:p w14:paraId="2E4A3E40" w14:textId="48C75DBA" w:rsid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925C2B">
        <w:rPr>
          <w:rFonts w:ascii="Times New Roman" w:eastAsia="Times New Roman" w:hAnsi="Times New Roman" w:cs="Times New Roman"/>
          <w:b/>
          <w:bCs/>
          <w:lang w:val="el-GR"/>
        </w:rPr>
        <w:t>ΚΑΤΑΤΑΚΤΗΡΙΕΣ ΕΞΕΤΑΣΕΙΣ 202</w:t>
      </w:r>
      <w:r>
        <w:rPr>
          <w:rFonts w:ascii="Times New Roman" w:eastAsia="Times New Roman" w:hAnsi="Times New Roman" w:cs="Times New Roman"/>
          <w:b/>
          <w:bCs/>
          <w:lang w:val="el-GR"/>
        </w:rPr>
        <w:t>6</w:t>
      </w:r>
    </w:p>
    <w:p w14:paraId="00B82BFA" w14:textId="77777777" w:rsidR="000A2C4D" w:rsidRDefault="000A2C4D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</w:p>
    <w:p w14:paraId="0EAFE2C8" w14:textId="64ADF5B6" w:rsidR="00925C2B" w:rsidRP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0A2C4D">
        <w:rPr>
          <w:rFonts w:ascii="Times New Roman" w:eastAsia="Times New Roman" w:hAnsi="Times New Roman" w:cs="Times New Roman"/>
          <w:lang w:val="el-GR"/>
        </w:rPr>
        <w:t>Μάθημα</w:t>
      </w:r>
      <w:r w:rsidRPr="00925C2B">
        <w:rPr>
          <w:rFonts w:ascii="Times New Roman" w:eastAsia="Times New Roman" w:hAnsi="Times New Roman" w:cs="Times New Roman"/>
          <w:b/>
          <w:bCs/>
          <w:lang w:val="el-GR"/>
        </w:rPr>
        <w:t xml:space="preserve">: </w:t>
      </w:r>
      <w:r w:rsidR="00A146E4">
        <w:rPr>
          <w:rFonts w:ascii="Times New Roman" w:eastAsia="Times New Roman" w:hAnsi="Times New Roman" w:cs="Times New Roman"/>
          <w:b/>
          <w:bCs/>
          <w:lang w:val="el-GR"/>
        </w:rPr>
        <w:t>ΕΙΣΑΓΩΓΗ ΣΤΗΝ ΚΑΙΝΗ ΔΙΑΘΗΚΗ</w:t>
      </w:r>
    </w:p>
    <w:p w14:paraId="6B0FBC30" w14:textId="77777777" w:rsidR="00925C2B" w:rsidRDefault="00925C2B" w:rsidP="005D31C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el-GR"/>
        </w:rPr>
      </w:pPr>
    </w:p>
    <w:p w14:paraId="46CD390F" w14:textId="77777777" w:rsidR="00A146E4" w:rsidRDefault="00A146E4" w:rsidP="005D31C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el-GR"/>
        </w:rPr>
      </w:pPr>
    </w:p>
    <w:p w14:paraId="4E4A2103" w14:textId="77777777" w:rsidR="00A146E4" w:rsidRDefault="00A146E4" w:rsidP="005D31C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el-GR"/>
        </w:rPr>
      </w:pPr>
    </w:p>
    <w:p w14:paraId="10CB7BB0" w14:textId="63585FA5" w:rsidR="005D31C3" w:rsidRPr="005D31C3" w:rsidRDefault="00A146E4" w:rsidP="00D200C8">
      <w:pPr>
        <w:spacing w:line="360" w:lineRule="auto"/>
        <w:ind w:left="-142" w:right="-52"/>
        <w:jc w:val="both"/>
        <w:rPr>
          <w:rFonts w:ascii="Times New Roman" w:hAnsi="Times New Roman" w:cs="Times New Roman"/>
          <w:lang w:val="el-GR"/>
        </w:rPr>
      </w:pPr>
      <w:r w:rsidRPr="00A146E4">
        <w:rPr>
          <w:rFonts w:ascii="Calibri" w:hAnsi="Calibri" w:cs="Calibri"/>
          <w:lang w:val="el-GR"/>
        </w:rPr>
        <w:t xml:space="preserve">Εισαγωγή στην Καινή Διαθήκη, </w:t>
      </w:r>
      <w:proofErr w:type="spellStart"/>
      <w:r w:rsidRPr="00A146E4">
        <w:rPr>
          <w:rFonts w:ascii="Calibri" w:hAnsi="Calibri" w:cs="Calibri"/>
          <w:lang w:val="el-GR"/>
        </w:rPr>
        <w:t>Ιω</w:t>
      </w:r>
      <w:proofErr w:type="spellEnd"/>
      <w:r w:rsidRPr="00A146E4">
        <w:rPr>
          <w:rFonts w:ascii="Calibri" w:hAnsi="Calibri" w:cs="Calibri"/>
          <w:lang w:val="el-GR"/>
        </w:rPr>
        <w:t xml:space="preserve">. </w:t>
      </w:r>
      <w:r w:rsidRPr="00A3475B">
        <w:rPr>
          <w:rFonts w:ascii="Calibri" w:hAnsi="Calibri" w:cs="Calibri"/>
        </w:rPr>
        <w:t>Καραβ</w:t>
      </w:r>
      <w:proofErr w:type="spellStart"/>
      <w:r w:rsidRPr="00A3475B">
        <w:rPr>
          <w:rFonts w:ascii="Calibri" w:hAnsi="Calibri" w:cs="Calibri"/>
        </w:rPr>
        <w:t>ιδό</w:t>
      </w:r>
      <w:proofErr w:type="spellEnd"/>
      <w:r w:rsidRPr="00A3475B">
        <w:rPr>
          <w:rFonts w:ascii="Calibri" w:hAnsi="Calibri" w:cs="Calibri"/>
        </w:rPr>
        <w:t>πουλο</w:t>
      </w:r>
      <w:r>
        <w:rPr>
          <w:rFonts w:ascii="Calibri" w:hAnsi="Calibri" w:cs="Calibri"/>
        </w:rPr>
        <w:t>ς</w:t>
      </w:r>
      <w:r w:rsidRPr="00A3475B">
        <w:rPr>
          <w:rFonts w:ascii="Calibri" w:hAnsi="Calibri" w:cs="Calibri"/>
        </w:rPr>
        <w:t xml:space="preserve">, </w:t>
      </w:r>
      <w:proofErr w:type="spellStart"/>
      <w:r w:rsidRPr="00A3475B">
        <w:rPr>
          <w:rFonts w:ascii="Calibri" w:hAnsi="Calibri" w:cs="Calibri"/>
        </w:rPr>
        <w:t>Θεσσ</w:t>
      </w:r>
      <w:proofErr w:type="spellEnd"/>
      <w:r w:rsidRPr="00A3475B">
        <w:rPr>
          <w:rFonts w:ascii="Calibri" w:hAnsi="Calibri" w:cs="Calibri"/>
        </w:rPr>
        <w:t xml:space="preserve">αλονίκη: Ostracon, 2016, </w:t>
      </w:r>
      <w:proofErr w:type="spellStart"/>
      <w:r w:rsidRPr="00A3475B">
        <w:rPr>
          <w:rFonts w:ascii="Calibri" w:hAnsi="Calibri" w:cs="Calibri"/>
        </w:rPr>
        <w:t>σελ</w:t>
      </w:r>
      <w:proofErr w:type="spellEnd"/>
      <w:r w:rsidR="00DE534A">
        <w:rPr>
          <w:rFonts w:ascii="Calibri" w:hAnsi="Calibri" w:cs="Calibri"/>
          <w:lang w:val="el-GR"/>
        </w:rPr>
        <w:t xml:space="preserve">. </w:t>
      </w:r>
      <w:r w:rsidRPr="00A3475B">
        <w:rPr>
          <w:rFonts w:ascii="Calibri" w:hAnsi="Calibri" w:cs="Calibri"/>
        </w:rPr>
        <w:t>19</w:t>
      </w:r>
      <w:r w:rsidR="00DE534A">
        <w:rPr>
          <w:rFonts w:ascii="Calibri" w:hAnsi="Calibri" w:cs="Calibri"/>
          <w:lang w:val="el-GR"/>
        </w:rPr>
        <w:t xml:space="preserve"> </w:t>
      </w:r>
      <w:r w:rsidRPr="00A3475B">
        <w:rPr>
          <w:rFonts w:ascii="Calibri" w:hAnsi="Calibri" w:cs="Calibri"/>
        </w:rPr>
        <w:t>-436.</w:t>
      </w:r>
    </w:p>
    <w:sectPr w:rsidR="005D31C3" w:rsidRPr="005D31C3" w:rsidSect="00DE534A">
      <w:pgSz w:w="11900" w:h="16840"/>
      <w:pgMar w:top="1440" w:right="112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56F98"/>
    <w:multiLevelType w:val="multilevel"/>
    <w:tmpl w:val="D9122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5B6D9D"/>
    <w:multiLevelType w:val="multilevel"/>
    <w:tmpl w:val="8D1043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3666521">
    <w:abstractNumId w:val="0"/>
  </w:num>
  <w:num w:numId="2" w16cid:durableId="1943343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13"/>
    <w:rsid w:val="000A2C4D"/>
    <w:rsid w:val="001725F1"/>
    <w:rsid w:val="004E488B"/>
    <w:rsid w:val="004F3A0C"/>
    <w:rsid w:val="00590AE4"/>
    <w:rsid w:val="005B5C06"/>
    <w:rsid w:val="005D31C3"/>
    <w:rsid w:val="007E6174"/>
    <w:rsid w:val="00925C2B"/>
    <w:rsid w:val="00A146E4"/>
    <w:rsid w:val="00CC2F13"/>
    <w:rsid w:val="00D200C8"/>
    <w:rsid w:val="00DE534A"/>
    <w:rsid w:val="00EB1A89"/>
    <w:rsid w:val="00F5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0E06"/>
  <w15:chartTrackingRefBased/>
  <w15:docId w15:val="{D49EB609-8749-DF47-87CE-E96020E7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 Support</cp:lastModifiedBy>
  <cp:revision>6</cp:revision>
  <cp:lastPrinted>2026-09-11T16:22:00Z</cp:lastPrinted>
  <dcterms:created xsi:type="dcterms:W3CDTF">2026-09-14T11:20:00Z</dcterms:created>
  <dcterms:modified xsi:type="dcterms:W3CDTF">2026-09-14T11:25:00Z</dcterms:modified>
</cp:coreProperties>
</file>